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E0C5F">
      <w:pPr>
        <w:spacing w:line="54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1AC82CA4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Hlk14350614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评 分 表</w:t>
      </w:r>
    </w:p>
    <w:p w14:paraId="0D6AED3A">
      <w:pPr>
        <w:pStyle w:val="2"/>
      </w:pPr>
    </w:p>
    <w:tbl>
      <w:tblPr>
        <w:tblStyle w:val="4"/>
        <w:tblW w:w="8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064"/>
        <w:gridCol w:w="4722"/>
        <w:gridCol w:w="2028"/>
      </w:tblGrid>
      <w:tr w14:paraId="236C6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05" w:type="dxa"/>
            <w:gridSpan w:val="3"/>
            <w:vMerge w:val="restart"/>
            <w:tcBorders>
              <w:tl2br w:val="single" w:color="auto" w:sz="4" w:space="0"/>
            </w:tcBorders>
            <w:vAlign w:val="center"/>
          </w:tcPr>
          <w:p w14:paraId="071E1AD4">
            <w:pPr>
              <w:tabs>
                <w:tab w:val="left" w:pos="6474"/>
              </w:tabs>
              <w:adjustRightInd w:val="0"/>
              <w:snapToGrid w:val="0"/>
              <w:spacing w:line="260" w:lineRule="exact"/>
              <w:ind w:firstLine="5060" w:firstLineChars="24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供应商名称</w:t>
            </w:r>
          </w:p>
          <w:p w14:paraId="2D71A1F9">
            <w:pPr>
              <w:tabs>
                <w:tab w:val="left" w:pos="6474"/>
              </w:tabs>
              <w:adjustRightInd w:val="0"/>
              <w:snapToGrid w:val="0"/>
              <w:spacing w:line="260" w:lineRule="exact"/>
              <w:ind w:firstLine="42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评分项及评分标准</w:t>
            </w:r>
          </w:p>
        </w:tc>
        <w:tc>
          <w:tcPr>
            <w:tcW w:w="2028" w:type="dxa"/>
            <w:vAlign w:val="center"/>
          </w:tcPr>
          <w:p w14:paraId="48AF239B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供应商得分</w:t>
            </w:r>
          </w:p>
        </w:tc>
      </w:tr>
      <w:tr w14:paraId="46BC4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05" w:type="dxa"/>
            <w:gridSpan w:val="3"/>
            <w:vMerge w:val="continue"/>
            <w:tcBorders>
              <w:tl2br w:val="single" w:color="auto" w:sz="4" w:space="0"/>
            </w:tcBorders>
            <w:vAlign w:val="center"/>
          </w:tcPr>
          <w:p w14:paraId="33C38A83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28" w:type="dxa"/>
            <w:vAlign w:val="center"/>
          </w:tcPr>
          <w:p w14:paraId="37A83BFD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44AF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119" w:type="dxa"/>
            <w:vAlign w:val="center"/>
          </w:tcPr>
          <w:p w14:paraId="5EC33B79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价格分</w:t>
            </w:r>
          </w:p>
          <w:p w14:paraId="0B6C152C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0分）</w:t>
            </w:r>
          </w:p>
        </w:tc>
        <w:tc>
          <w:tcPr>
            <w:tcW w:w="5786" w:type="dxa"/>
            <w:gridSpan w:val="2"/>
            <w:vAlign w:val="center"/>
          </w:tcPr>
          <w:p w14:paraId="0D1BBC2C"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比选报价得分＝（比选基准价／比选报价）×价格权值(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0%)×100</w:t>
            </w:r>
          </w:p>
          <w:p w14:paraId="06587277"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比选基准价：最低的有效比选报价</w:t>
            </w:r>
          </w:p>
        </w:tc>
        <w:tc>
          <w:tcPr>
            <w:tcW w:w="2028" w:type="dxa"/>
            <w:vAlign w:val="center"/>
          </w:tcPr>
          <w:p w14:paraId="4F548560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3E0DD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19" w:type="dxa"/>
            <w:vMerge w:val="restart"/>
            <w:vAlign w:val="center"/>
          </w:tcPr>
          <w:p w14:paraId="441637B5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技术分</w:t>
            </w:r>
          </w:p>
          <w:p w14:paraId="6EBF7A9F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（50分）</w:t>
            </w:r>
          </w:p>
          <w:p w14:paraId="7296BE7A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 w14:paraId="21F719A3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3DCE58C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技术指标和配置</w:t>
            </w:r>
          </w:p>
          <w:p w14:paraId="3911C93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（30分）</w:t>
            </w:r>
          </w:p>
        </w:tc>
        <w:tc>
          <w:tcPr>
            <w:tcW w:w="4722" w:type="dxa"/>
            <w:vAlign w:val="center"/>
          </w:tcPr>
          <w:p w14:paraId="6807A8BA">
            <w:pPr>
              <w:pStyle w:val="6"/>
              <w:spacing w:line="2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投标人的货物技术规格、参数完全响应文件要求，完全等于或优于采购人使用要求者得30分；</w:t>
            </w:r>
          </w:p>
          <w:p w14:paraId="01BA187C">
            <w:pPr>
              <w:pStyle w:val="6"/>
              <w:spacing w:line="2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投标人的货物技术规格、参数基本响应文件要求，基本无偏离、满足招标人使用要求者得20分；</w:t>
            </w:r>
          </w:p>
          <w:p w14:paraId="02A75DFA">
            <w:pPr>
              <w:pStyle w:val="6"/>
              <w:spacing w:line="2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投标人的货物技术规格、参数只有少部分响应文件要求，偏离较大者得10分。</w:t>
            </w:r>
          </w:p>
        </w:tc>
        <w:tc>
          <w:tcPr>
            <w:tcW w:w="2028" w:type="dxa"/>
            <w:vAlign w:val="center"/>
          </w:tcPr>
          <w:p w14:paraId="6EE84134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6867A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119" w:type="dxa"/>
            <w:vMerge w:val="continue"/>
            <w:vAlign w:val="center"/>
          </w:tcPr>
          <w:p w14:paraId="41C04EB4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4486E5C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售后服务</w:t>
            </w:r>
          </w:p>
          <w:p w14:paraId="0429C3A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（20分）</w:t>
            </w:r>
          </w:p>
        </w:tc>
        <w:tc>
          <w:tcPr>
            <w:tcW w:w="4722" w:type="dxa"/>
            <w:vAlign w:val="center"/>
          </w:tcPr>
          <w:p w14:paraId="53C41E32">
            <w:pPr>
              <w:pStyle w:val="6"/>
              <w:spacing w:line="260" w:lineRule="exact"/>
              <w:ind w:firstLine="0" w:firstLineChars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1.质保期（10分）：大于1年得10分；等于1年得5分；少于1年得1分；</w:t>
            </w:r>
          </w:p>
          <w:p w14:paraId="2231AD1B">
            <w:pPr>
              <w:pStyle w:val="6"/>
              <w:spacing w:line="2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2.提供售后5*8小时技术服务得10分。</w:t>
            </w:r>
          </w:p>
        </w:tc>
        <w:tc>
          <w:tcPr>
            <w:tcW w:w="2028" w:type="dxa"/>
            <w:vAlign w:val="center"/>
          </w:tcPr>
          <w:p w14:paraId="50C7520A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6557F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119" w:type="dxa"/>
            <w:vMerge w:val="restart"/>
            <w:vAlign w:val="center"/>
          </w:tcPr>
          <w:p w14:paraId="00C3910B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商务分</w:t>
            </w:r>
          </w:p>
          <w:p w14:paraId="7532801A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0分）</w:t>
            </w:r>
          </w:p>
          <w:p w14:paraId="7FD86CB4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 w14:paraId="3EF76A56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64C8512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投标人资质</w:t>
            </w:r>
          </w:p>
          <w:p w14:paraId="17D9EA9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（10分）</w:t>
            </w:r>
          </w:p>
        </w:tc>
        <w:tc>
          <w:tcPr>
            <w:tcW w:w="4722" w:type="dxa"/>
            <w:vAlign w:val="center"/>
          </w:tcPr>
          <w:p w14:paraId="33DD11E5">
            <w:pPr>
              <w:pStyle w:val="6"/>
              <w:spacing w:line="2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投标人为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厂家一级正版授权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代理商得10分；投标人为其他级别得5分。</w:t>
            </w:r>
          </w:p>
        </w:tc>
        <w:tc>
          <w:tcPr>
            <w:tcW w:w="2028" w:type="dxa"/>
            <w:vAlign w:val="center"/>
          </w:tcPr>
          <w:p w14:paraId="7B9A5536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768A7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19" w:type="dxa"/>
            <w:vMerge w:val="continue"/>
            <w:vAlign w:val="center"/>
          </w:tcPr>
          <w:p w14:paraId="1BB7E6B1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07801D04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近年类似业绩</w:t>
            </w:r>
          </w:p>
          <w:p w14:paraId="4222E620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0分）</w:t>
            </w:r>
          </w:p>
        </w:tc>
        <w:tc>
          <w:tcPr>
            <w:tcW w:w="4722" w:type="dxa"/>
            <w:vAlign w:val="center"/>
          </w:tcPr>
          <w:p w14:paraId="4E7B03DA">
            <w:pPr>
              <w:pStyle w:val="6"/>
              <w:spacing w:line="2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供应商近三年（2022年至今）已完成或在进行的类似业绩：能提供有与本方案类似案例业绩的1个得5分，本项满分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0分。</w:t>
            </w:r>
          </w:p>
          <w:p w14:paraId="7CEE0F9D">
            <w:pPr>
              <w:pStyle w:val="6"/>
              <w:spacing w:line="2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注：类似案例指甲方为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行政事业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单位的Adobe软件授权服务项目；须提供委托合同或委托书业绩证明材料，复印件加盖公章。</w:t>
            </w:r>
          </w:p>
        </w:tc>
        <w:tc>
          <w:tcPr>
            <w:tcW w:w="2028" w:type="dxa"/>
            <w:vAlign w:val="center"/>
          </w:tcPr>
          <w:p w14:paraId="20C20D44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2601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05" w:type="dxa"/>
            <w:gridSpan w:val="3"/>
            <w:vAlign w:val="center"/>
          </w:tcPr>
          <w:p w14:paraId="49CCA3E9">
            <w:pPr>
              <w:pStyle w:val="6"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得分（总分100分）</w:t>
            </w:r>
          </w:p>
        </w:tc>
        <w:tc>
          <w:tcPr>
            <w:tcW w:w="2028" w:type="dxa"/>
            <w:vAlign w:val="center"/>
          </w:tcPr>
          <w:p w14:paraId="160EE1BC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bookmarkEnd w:id="0"/>
    </w:tbl>
    <w:p w14:paraId="38DFC734"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C502766"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评标专家（签字）：</w:t>
      </w:r>
    </w:p>
    <w:p w14:paraId="6844A10A">
      <w:bookmarkStart w:id="1" w:name="_GoBack"/>
      <w:bookmarkEnd w:id="1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C5EA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97D6D"/>
    <w:rsid w:val="5C49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-公1"/>
    <w:basedOn w:val="1"/>
    <w:qFormat/>
    <w:uiPriority w:val="0"/>
    <w:pPr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2025-05-14T06:47:00Z</dcterms:created>
  <dc:creator>fxy</dc:creator>
  <cp:lastModifiedBy>fxy</cp:lastModifiedBy>
  <dcterms:modified xsi:type="dcterms:W3CDTF">2025-05-14T06:48:14Z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F7D692487A0D4DF0B1A8E70199DB31A9_11</vt:lpwstr>
  </property>
  <property fmtid="{D5CDD505-2E9C-101B-9397-08002B2CF9AE}" pid="4" name="KSOTemplateDocerSaveRecord">
    <vt:lpwstr>eyJoZGlkIjoiNzU0Mjk2NDE5NmFmNWUzNTdkY2YzMzE1OWY0MzljN2UiLCJ1c2VySWQiOiIxMDUwMDM2ODUwIn0=</vt:lpwstr>
  </property>
</Properties>
</file>