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4B1EF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附件2 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黔韵新创·赋活文物”贵州省博物馆文创设计大赛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报名表</w:t>
      </w:r>
    </w:p>
    <w:bookmarkEnd w:id="0"/>
    <w:p w14:paraId="71F99528">
      <w:pPr>
        <w:rPr>
          <w:rFonts w:hint="default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825"/>
        <w:gridCol w:w="725"/>
        <w:gridCol w:w="1625"/>
        <w:gridCol w:w="1942"/>
      </w:tblGrid>
      <w:tr w14:paraId="21CC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0E7E1219"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“</w:t>
            </w:r>
            <w:r>
              <w:rPr>
                <w:rFonts w:hint="eastAsia"/>
                <w:b/>
                <w:bCs/>
                <w:sz w:val="36"/>
                <w:szCs w:val="36"/>
              </w:rPr>
              <w:t>黔韵新创·赋活文物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”文创设计大赛报名表</w:t>
            </w:r>
          </w:p>
        </w:tc>
      </w:tr>
      <w:tr w14:paraId="1BE6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3B37D3A8"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参赛者信息</w:t>
            </w:r>
          </w:p>
        </w:tc>
      </w:tr>
      <w:tr w14:paraId="72B5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</w:tcPr>
          <w:p w14:paraId="7069AAF6">
            <w:pPr>
              <w:spacing w:line="480" w:lineRule="auto"/>
              <w:ind w:firstLine="420" w:firstLineChars="200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参赛形式</w:t>
            </w:r>
          </w:p>
        </w:tc>
        <w:tc>
          <w:tcPr>
            <w:tcW w:w="2550" w:type="dxa"/>
            <w:gridSpan w:val="2"/>
          </w:tcPr>
          <w:p w14:paraId="767A5420"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▢ </w:t>
            </w:r>
            <w:r>
              <w:rPr>
                <w:rFonts w:hint="eastAsia"/>
                <w:vertAlign w:val="baseline"/>
                <w:lang w:val="en-US" w:eastAsia="zh-CN"/>
              </w:rPr>
              <w:t>个人</w:t>
            </w:r>
          </w:p>
        </w:tc>
        <w:tc>
          <w:tcPr>
            <w:tcW w:w="3567" w:type="dxa"/>
            <w:gridSpan w:val="2"/>
          </w:tcPr>
          <w:p w14:paraId="0B5B1A34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▢ </w:t>
            </w:r>
            <w:r>
              <w:rPr>
                <w:rFonts w:hint="eastAsia"/>
                <w:vertAlign w:val="baseline"/>
                <w:lang w:val="en-US" w:eastAsia="zh-CN"/>
              </w:rPr>
              <w:t>团队（  ）人</w:t>
            </w:r>
          </w:p>
        </w:tc>
      </w:tr>
      <w:tr w14:paraId="7A59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</w:tcPr>
          <w:p w14:paraId="646FB13D">
            <w:pPr>
              <w:spacing w:line="480" w:lineRule="auto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姓名/团队名称</w:t>
            </w:r>
          </w:p>
        </w:tc>
        <w:tc>
          <w:tcPr>
            <w:tcW w:w="6117" w:type="dxa"/>
            <w:gridSpan w:val="4"/>
          </w:tcPr>
          <w:p w14:paraId="6C2EAF81">
            <w:pPr>
              <w:jc w:val="center"/>
              <w:rPr>
                <w:vertAlign w:val="baseline"/>
              </w:rPr>
            </w:pPr>
          </w:p>
        </w:tc>
      </w:tr>
      <w:tr w14:paraId="64AE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</w:tcPr>
          <w:p w14:paraId="2101AC60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25" w:type="dxa"/>
          </w:tcPr>
          <w:p w14:paraId="63632F35">
            <w:pPr>
              <w:rPr>
                <w:vertAlign w:val="baseline"/>
              </w:rPr>
            </w:pPr>
          </w:p>
        </w:tc>
        <w:tc>
          <w:tcPr>
            <w:tcW w:w="2350" w:type="dxa"/>
            <w:gridSpan w:val="2"/>
          </w:tcPr>
          <w:p w14:paraId="7DDEB395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2" w:type="dxa"/>
          </w:tcPr>
          <w:p w14:paraId="6CE552ED">
            <w:pPr>
              <w:rPr>
                <w:vertAlign w:val="baseline"/>
              </w:rPr>
            </w:pPr>
          </w:p>
        </w:tc>
      </w:tr>
      <w:tr w14:paraId="03B2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</w:tcPr>
          <w:p w14:paraId="79BA71F6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25" w:type="dxa"/>
          </w:tcPr>
          <w:p w14:paraId="6A955C86">
            <w:pPr>
              <w:rPr>
                <w:vertAlign w:val="baseline"/>
              </w:rPr>
            </w:pPr>
          </w:p>
        </w:tc>
        <w:tc>
          <w:tcPr>
            <w:tcW w:w="2350" w:type="dxa"/>
            <w:gridSpan w:val="2"/>
          </w:tcPr>
          <w:p w14:paraId="2CE5926B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所在单位（企业）/院校</w:t>
            </w:r>
          </w:p>
        </w:tc>
        <w:tc>
          <w:tcPr>
            <w:tcW w:w="1942" w:type="dxa"/>
          </w:tcPr>
          <w:p w14:paraId="7822C378">
            <w:pPr>
              <w:rPr>
                <w:vertAlign w:val="baseline"/>
              </w:rPr>
            </w:pPr>
          </w:p>
        </w:tc>
      </w:tr>
      <w:tr w14:paraId="647F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</w:tcPr>
          <w:p w14:paraId="5A1A5E0D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117" w:type="dxa"/>
            <w:gridSpan w:val="4"/>
          </w:tcPr>
          <w:p w14:paraId="57D45E8E">
            <w:pPr>
              <w:rPr>
                <w:vertAlign w:val="baseline"/>
              </w:rPr>
            </w:pPr>
          </w:p>
        </w:tc>
      </w:tr>
      <w:tr w14:paraId="67E3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5"/>
          </w:tcPr>
          <w:p w14:paraId="14457B2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参赛作品信息（可填多个）</w:t>
            </w:r>
          </w:p>
        </w:tc>
      </w:tr>
      <w:tr w14:paraId="63F7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</w:tcPr>
          <w:p w14:paraId="1EEFC5C7"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117" w:type="dxa"/>
            <w:gridSpan w:val="4"/>
          </w:tcPr>
          <w:p w14:paraId="1C79ED72">
            <w:pPr>
              <w:rPr>
                <w:vertAlign w:val="baseline"/>
              </w:rPr>
            </w:pPr>
          </w:p>
        </w:tc>
      </w:tr>
      <w:tr w14:paraId="1990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</w:tcPr>
          <w:p w14:paraId="76181C97"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所参考的馆藏文物</w:t>
            </w:r>
          </w:p>
        </w:tc>
        <w:tc>
          <w:tcPr>
            <w:tcW w:w="6117" w:type="dxa"/>
            <w:gridSpan w:val="4"/>
          </w:tcPr>
          <w:p w14:paraId="72FD9801">
            <w:pPr>
              <w:rPr>
                <w:vertAlign w:val="baseline"/>
              </w:rPr>
            </w:pPr>
          </w:p>
        </w:tc>
      </w:tr>
      <w:tr w14:paraId="6009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</w:tcPr>
          <w:p w14:paraId="4340910B">
            <w:pPr>
              <w:spacing w:line="360" w:lineRule="auto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7481693">
            <w:pPr>
              <w:spacing w:line="36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作品类别</w:t>
            </w:r>
          </w:p>
          <w:p w14:paraId="7F5D4FF4">
            <w:pPr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117" w:type="dxa"/>
            <w:gridSpan w:val="4"/>
          </w:tcPr>
          <w:p w14:paraId="43722596"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 w14:paraId="328EDADF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352425</wp:posOffset>
                      </wp:positionV>
                      <wp:extent cx="928370" cy="0"/>
                      <wp:effectExtent l="0" t="4445" r="0" b="508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48100" y="5150485"/>
                                <a:ext cx="92837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2.75pt;margin-top:27.75pt;height:0pt;width:73.1pt;z-index:251659264;mso-width-relative:page;mso-height-relative:page;" filled="f" stroked="t" coordsize="21600,21600" o:gfxdata="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iQ4B1QAAAAkBAAAPAAAAAAAAAAEAIAAAACIAAABkcnMvZG93bnJldi54bWxQSwECFAAUAAAA&#10;CACHTuJAEt2BT/EBAAC8AwAADgAAAAAAAAABACAAAAAkAQAAZHJzL2Uyb0RvYy54bWxQSwUGAAAA&#10;AAYABgBZAQAAhwUAAAAA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▢文具用品 ▢家具生活 ▢服饰配饰 ▢数码周边 ▢艺术品复刻 ▢玩具潮玩 ▢其他</w:t>
            </w:r>
          </w:p>
        </w:tc>
      </w:tr>
      <w:tr w14:paraId="2F83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</w:tcPr>
          <w:p w14:paraId="0C7EE932">
            <w:pPr>
              <w:spacing w:line="48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目标人群</w:t>
            </w:r>
          </w:p>
        </w:tc>
        <w:tc>
          <w:tcPr>
            <w:tcW w:w="6117" w:type="dxa"/>
            <w:gridSpan w:val="4"/>
          </w:tcPr>
          <w:p w14:paraId="63C923E4">
            <w:pPr>
              <w:rPr>
                <w:rFonts w:hint="default" w:eastAsiaTheme="minorEastAsia"/>
                <w:sz w:val="21"/>
                <w:lang w:val="en-US" w:eastAsia="zh-CN"/>
              </w:rPr>
            </w:pPr>
          </w:p>
        </w:tc>
      </w:tr>
      <w:tr w14:paraId="2D1C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</w:tcPr>
          <w:p w14:paraId="5D7B9181"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核心材料</w:t>
            </w:r>
            <w:r>
              <w:rPr>
                <w:rFonts w:hint="eastAsia"/>
                <w:vertAlign w:val="baseline"/>
                <w:lang w:val="en-US" w:eastAsia="zh-CN"/>
              </w:rPr>
              <w:t>（例：金属、陶瓷、木质、符合材料等）</w:t>
            </w:r>
          </w:p>
        </w:tc>
        <w:tc>
          <w:tcPr>
            <w:tcW w:w="6117" w:type="dxa"/>
            <w:gridSpan w:val="4"/>
          </w:tcPr>
          <w:p w14:paraId="3637A8AC">
            <w:pPr>
              <w:rPr>
                <w:rFonts w:hint="default" w:eastAsiaTheme="minorEastAsia"/>
                <w:sz w:val="21"/>
                <w:lang w:val="en-US" w:eastAsia="zh-CN"/>
              </w:rPr>
            </w:pPr>
          </w:p>
        </w:tc>
      </w:tr>
      <w:tr w14:paraId="7D46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</w:tcPr>
          <w:p w14:paraId="6B8B837D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预估市场售价</w:t>
            </w:r>
          </w:p>
        </w:tc>
        <w:tc>
          <w:tcPr>
            <w:tcW w:w="6117" w:type="dxa"/>
            <w:gridSpan w:val="4"/>
          </w:tcPr>
          <w:p w14:paraId="05EF303C">
            <w:pPr>
              <w:rPr>
                <w:rFonts w:hint="default" w:eastAsiaTheme="minorEastAsia"/>
                <w:sz w:val="21"/>
                <w:lang w:val="en-US" w:eastAsia="zh-CN"/>
              </w:rPr>
            </w:pPr>
          </w:p>
        </w:tc>
      </w:tr>
    </w:tbl>
    <w:p w14:paraId="78C83F1F">
      <w:p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0874EC96">
      <w:pPr>
        <w:rPr>
          <w:rFonts w:hint="eastAsia" w:ascii="仿宋" w:hAnsi="仿宋" w:eastAsia="仿宋" w:cs="仿宋"/>
          <w:sz w:val="32"/>
          <w:szCs w:val="32"/>
        </w:rPr>
      </w:pPr>
    </w:p>
    <w:p w14:paraId="474E698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E9F22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61D02"/>
    <w:rsid w:val="1F06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2025-09-26T07:58:00Z</dcterms:created>
  <dc:creator>fxy</dc:creator>
  <cp:lastModifiedBy>fxy</cp:lastModifiedBy>
  <dcterms:modified xsi:type="dcterms:W3CDTF">2025-09-26T07:59:23Z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D25E234552EA4D7FB7A3FF240376F8CC_11</vt:lpwstr>
  </property>
  <property fmtid="{D5CDD505-2E9C-101B-9397-08002B2CF9AE}" pid="4" name="KSOTemplateDocerSaveRecord">
    <vt:lpwstr>eyJoZGlkIjoiNzU0Mjk2NDE5NmFmNWUzNTdkY2YzMzE1OWY0MzljN2UiLCJ1c2VySWQiOiIxMDUwMDM2ODUwIn0=</vt:lpwstr>
  </property>
</Properties>
</file>